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C000" w14:textId="77777777" w:rsidR="00256475" w:rsidRPr="00BA5BE4" w:rsidRDefault="00256475">
      <w:pPr>
        <w:rPr>
          <w:rFonts w:ascii="Calibri" w:hAnsi="Calibri" w:cs="Calibri"/>
          <w:color w:val="auto"/>
          <w:sz w:val="22"/>
          <w:szCs w:val="22"/>
        </w:rPr>
      </w:pPr>
    </w:p>
    <w:p w14:paraId="25E4561B" w14:textId="77777777" w:rsidR="003B214B" w:rsidRPr="00BA5BE4" w:rsidRDefault="003B214B">
      <w:pPr>
        <w:rPr>
          <w:rFonts w:ascii="Calibri" w:hAnsi="Calibri" w:cs="Calibri"/>
          <w:color w:val="auto"/>
          <w:sz w:val="22"/>
          <w:szCs w:val="22"/>
        </w:rPr>
      </w:pPr>
    </w:p>
    <w:p w14:paraId="6E9C7987" w14:textId="77777777" w:rsidR="003B214B" w:rsidRPr="00BA5BE4" w:rsidRDefault="003B214B">
      <w:pPr>
        <w:rPr>
          <w:rFonts w:ascii="Calibri" w:hAnsi="Calibri" w:cs="Calibri"/>
          <w:color w:val="auto"/>
          <w:sz w:val="22"/>
          <w:szCs w:val="22"/>
        </w:rPr>
      </w:pPr>
    </w:p>
    <w:p w14:paraId="6FBCDFE8" w14:textId="2D6BD0FB" w:rsidR="003B214B" w:rsidRPr="00BA5BE4" w:rsidRDefault="003B214B" w:rsidP="003B214B">
      <w:pPr>
        <w:pStyle w:val="Nagwek"/>
        <w:rPr>
          <w:rFonts w:ascii="Calibri" w:hAnsi="Calibri" w:cs="Calibri"/>
        </w:rPr>
      </w:pPr>
      <w:r w:rsidRPr="00BA5BE4">
        <w:rPr>
          <w:rFonts w:ascii="Calibri" w:hAnsi="Calibri" w:cs="Calibri"/>
        </w:rPr>
        <w:t>Znak postępowania: ZP.</w:t>
      </w:r>
      <w:r w:rsidR="003C5547">
        <w:rPr>
          <w:rFonts w:ascii="Calibri" w:hAnsi="Calibri" w:cs="Calibri"/>
        </w:rPr>
        <w:t>25</w:t>
      </w:r>
      <w:r w:rsidRPr="00BA5BE4">
        <w:rPr>
          <w:rFonts w:ascii="Calibri" w:hAnsi="Calibri" w:cs="Calibri"/>
        </w:rPr>
        <w:t xml:space="preserve">.AM.2026 – </w:t>
      </w:r>
      <w:r w:rsidR="003C5547" w:rsidRPr="00276C2B">
        <w:rPr>
          <w:rFonts w:ascii="Calibri" w:hAnsi="Calibri" w:cs="Calibri"/>
          <w:color w:val="000000"/>
        </w:rPr>
        <w:t>Sprzęt do PEO oraz CBO</w:t>
      </w:r>
    </w:p>
    <w:p w14:paraId="3BE6BC05" w14:textId="6FF0F55A" w:rsidR="003B214B" w:rsidRPr="00BA5BE4" w:rsidRDefault="003B214B" w:rsidP="003B214B">
      <w:pPr>
        <w:pStyle w:val="Nagwek"/>
        <w:rPr>
          <w:rFonts w:ascii="Calibri" w:hAnsi="Calibri" w:cs="Calibri"/>
        </w:rPr>
      </w:pPr>
      <w:r w:rsidRPr="00BA5BE4">
        <w:rPr>
          <w:rFonts w:ascii="Calibri" w:hAnsi="Calibri" w:cs="Calibri"/>
        </w:rPr>
        <w:tab/>
      </w:r>
      <w:r w:rsidRPr="00BA5BE4">
        <w:rPr>
          <w:rFonts w:ascii="Calibri" w:hAnsi="Calibri" w:cs="Calibri"/>
        </w:rPr>
        <w:tab/>
        <w:t>Załącznik nr 2.</w:t>
      </w:r>
      <w:r w:rsidR="003C5547">
        <w:rPr>
          <w:rFonts w:ascii="Calibri" w:hAnsi="Calibri" w:cs="Calibri"/>
        </w:rPr>
        <w:t>2</w:t>
      </w:r>
      <w:r w:rsidR="00DB57C3" w:rsidRPr="00BA5BE4">
        <w:rPr>
          <w:rFonts w:ascii="Calibri" w:hAnsi="Calibri" w:cs="Calibri"/>
        </w:rPr>
        <w:t xml:space="preserve"> do SWZ</w:t>
      </w:r>
    </w:p>
    <w:p w14:paraId="1DC7E5A8" w14:textId="0A016E3E" w:rsidR="003B214B" w:rsidRPr="00C016BE" w:rsidRDefault="003B214B" w:rsidP="003B214B">
      <w:pPr>
        <w:pStyle w:val="Nagwek"/>
        <w:jc w:val="center"/>
        <w:rPr>
          <w:rFonts w:ascii="Calibri" w:hAnsi="Calibri" w:cs="Calibri"/>
          <w:b/>
          <w:color w:val="FF0000"/>
        </w:rPr>
      </w:pPr>
      <w:r w:rsidRPr="00BA5BE4">
        <w:rPr>
          <w:rFonts w:ascii="Calibri" w:hAnsi="Calibri" w:cs="Calibri"/>
          <w:b/>
        </w:rPr>
        <w:t>OPIS PRZEDMIOTU ZAMÓWIENIA</w:t>
      </w:r>
      <w:r w:rsidR="00C016BE">
        <w:rPr>
          <w:rFonts w:ascii="Calibri" w:hAnsi="Calibri" w:cs="Calibri"/>
          <w:b/>
        </w:rPr>
        <w:t xml:space="preserve"> </w:t>
      </w:r>
    </w:p>
    <w:p w14:paraId="4AB3A4C9" w14:textId="77777777" w:rsidR="00E17E21" w:rsidRPr="00BA5BE4" w:rsidRDefault="00E17E21" w:rsidP="003B214B">
      <w:pPr>
        <w:pStyle w:val="Nagwek"/>
        <w:jc w:val="center"/>
        <w:rPr>
          <w:rFonts w:ascii="Calibri" w:hAnsi="Calibri" w:cs="Calibri"/>
          <w:b/>
        </w:rPr>
      </w:pPr>
    </w:p>
    <w:p w14:paraId="05C9918C" w14:textId="04B472BC" w:rsidR="00B30EE5" w:rsidRPr="00BA5BE4" w:rsidRDefault="003B214B" w:rsidP="00B30EE5">
      <w:pPr>
        <w:rPr>
          <w:rFonts w:ascii="Calibri" w:hAnsi="Calibri" w:cs="Calibri"/>
          <w:b/>
          <w:color w:val="auto"/>
          <w:sz w:val="22"/>
          <w:szCs w:val="22"/>
        </w:rPr>
      </w:pPr>
      <w:r w:rsidRPr="00BA5BE4">
        <w:rPr>
          <w:rFonts w:ascii="Calibri" w:hAnsi="Calibri" w:cs="Calibri"/>
          <w:b/>
          <w:color w:val="auto"/>
          <w:sz w:val="22"/>
          <w:szCs w:val="22"/>
        </w:rPr>
        <w:t xml:space="preserve">CZĘŚĆ </w:t>
      </w:r>
      <w:r w:rsidR="00DE693D">
        <w:rPr>
          <w:rFonts w:ascii="Calibri" w:hAnsi="Calibri" w:cs="Calibri"/>
          <w:b/>
          <w:color w:val="auto"/>
          <w:sz w:val="22"/>
          <w:szCs w:val="22"/>
        </w:rPr>
        <w:t>2</w:t>
      </w:r>
      <w:r w:rsidRPr="00BA5BE4">
        <w:rPr>
          <w:rFonts w:ascii="Calibri" w:hAnsi="Calibri" w:cs="Calibri"/>
          <w:b/>
          <w:color w:val="auto"/>
          <w:sz w:val="22"/>
          <w:szCs w:val="22"/>
        </w:rPr>
        <w:t xml:space="preserve"> - </w:t>
      </w:r>
      <w:r w:rsidR="00C36330" w:rsidRPr="00BA5BE4">
        <w:rPr>
          <w:rFonts w:ascii="Calibri" w:hAnsi="Calibri" w:cs="Calibri"/>
          <w:b/>
          <w:color w:val="auto"/>
          <w:sz w:val="22"/>
          <w:szCs w:val="22"/>
        </w:rPr>
        <w:t>Diatermia endoskopowa z przystawką argonową, wózek, nożny sterownik bezprzewodowy, okablowanie - 1 szt.</w:t>
      </w:r>
    </w:p>
    <w:p w14:paraId="3734DC43" w14:textId="20E15B30" w:rsidR="003B214B" w:rsidRPr="00BA5BE4" w:rsidRDefault="003B214B" w:rsidP="003B214B">
      <w:pPr>
        <w:rPr>
          <w:rFonts w:ascii="Calibri" w:hAnsi="Calibri" w:cs="Calibri"/>
          <w:b/>
          <w:color w:val="auto"/>
          <w:sz w:val="22"/>
          <w:szCs w:val="22"/>
        </w:rPr>
      </w:pPr>
    </w:p>
    <w:p w14:paraId="24240AD2" w14:textId="77777777" w:rsidR="00977BF9" w:rsidRPr="00BA5BE4" w:rsidRDefault="00977BF9" w:rsidP="00977BF9">
      <w:pPr>
        <w:rPr>
          <w:rFonts w:ascii="Calibri" w:hAnsi="Calibri" w:cs="Calibri"/>
          <w:b/>
          <w:sz w:val="22"/>
          <w:szCs w:val="22"/>
        </w:rPr>
      </w:pPr>
      <w:r w:rsidRPr="00BA5BE4">
        <w:rPr>
          <w:rFonts w:ascii="Calibri" w:hAnsi="Calibri" w:cs="Calibri"/>
          <w:b/>
          <w:sz w:val="22"/>
          <w:szCs w:val="22"/>
        </w:rPr>
        <w:t>UWAGA:</w:t>
      </w:r>
    </w:p>
    <w:p w14:paraId="6343042D" w14:textId="15BFD5DC" w:rsidR="00E17E21" w:rsidRPr="00BA5BE4" w:rsidRDefault="00977BF9" w:rsidP="00977BF9">
      <w:pPr>
        <w:jc w:val="both"/>
        <w:rPr>
          <w:rFonts w:ascii="Calibri" w:hAnsi="Calibri" w:cs="Calibri"/>
          <w:b/>
          <w:sz w:val="22"/>
          <w:szCs w:val="22"/>
        </w:rPr>
      </w:pPr>
      <w:r w:rsidRPr="00BA5BE4">
        <w:rPr>
          <w:rFonts w:ascii="Calibri" w:hAnsi="Calibri" w:cs="Calibri"/>
          <w:b/>
          <w:sz w:val="22"/>
          <w:szCs w:val="22"/>
        </w:rPr>
        <w:t xml:space="preserve">Dokument stanowi integralną część Oferty, a tym samym nie stanowi przedmiotowego środka dowodowego i nie podlega uzupełnieniu. Niezłożenie tego dokumentu będzie skutkowało odrzuceniem Oferty Wykonawcy. Rok produkcji nie starszy niż 2025 r. Przedmiot umowy musi być fabrycznie nowy, nie </w:t>
      </w:r>
      <w:bookmarkStart w:id="0" w:name="_GoBack"/>
      <w:bookmarkEnd w:id="0"/>
      <w:r w:rsidRPr="00BA5BE4">
        <w:rPr>
          <w:rFonts w:ascii="Calibri" w:hAnsi="Calibri" w:cs="Calibri"/>
          <w:b/>
          <w:sz w:val="22"/>
          <w:szCs w:val="22"/>
        </w:rPr>
        <w:t>może być powystawowy ani  używany.</w:t>
      </w:r>
    </w:p>
    <w:p w14:paraId="299EC146" w14:textId="77777777" w:rsidR="00977BF9" w:rsidRPr="00BA5BE4" w:rsidRDefault="00977BF9" w:rsidP="00977BF9">
      <w:pPr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 w14:paraId="4219566F" w14:textId="73EEED67" w:rsidR="00D438E7" w:rsidRPr="00BA5BE4" w:rsidRDefault="00C36330" w:rsidP="00D438E7">
      <w:pPr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BA5BE4">
        <w:rPr>
          <w:rFonts w:ascii="Calibri" w:hAnsi="Calibri" w:cs="Calibri"/>
          <w:b/>
          <w:color w:val="auto"/>
          <w:sz w:val="22"/>
          <w:szCs w:val="22"/>
        </w:rPr>
        <w:t>Diatermia endoskopowa z przystawką argonową, wózek, nożny sterownik okablowanie - 1 szt.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2"/>
        <w:gridCol w:w="3968"/>
        <w:gridCol w:w="2266"/>
        <w:gridCol w:w="2844"/>
      </w:tblGrid>
      <w:tr w:rsidR="00623738" w:rsidRPr="00BA5BE4" w14:paraId="46A3DDF8" w14:textId="77777777" w:rsidTr="00BA234F">
        <w:tc>
          <w:tcPr>
            <w:tcW w:w="562" w:type="dxa"/>
          </w:tcPr>
          <w:p w14:paraId="6B388BED" w14:textId="29FCA8DB" w:rsidR="00D438E7" w:rsidRPr="00BA5BE4" w:rsidRDefault="00D438E7" w:rsidP="003125A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L.p.</w:t>
            </w:r>
          </w:p>
        </w:tc>
        <w:tc>
          <w:tcPr>
            <w:tcW w:w="3968" w:type="dxa"/>
          </w:tcPr>
          <w:p w14:paraId="35C85398" w14:textId="77777777" w:rsidR="00D438E7" w:rsidRPr="00BA5BE4" w:rsidRDefault="00D438E7" w:rsidP="00D438E7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Parametry wymagane</w:t>
            </w:r>
          </w:p>
          <w:p w14:paraId="735CEDF1" w14:textId="2E91558F" w:rsidR="00D438E7" w:rsidRPr="00BA5BE4" w:rsidRDefault="00D438E7" w:rsidP="00D438E7">
            <w:pPr>
              <w:jc w:val="both"/>
              <w:rPr>
                <w:rFonts w:ascii="Calibri" w:hAnsi="Calibri" w:cs="Calibri"/>
                <w:bCs/>
                <w:i/>
                <w:i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i/>
                <w:iCs/>
                <w:color w:val="auto"/>
                <w:sz w:val="22"/>
                <w:szCs w:val="22"/>
              </w:rPr>
              <w:t>Niespełnienie, któregokolwiek z podanych parametrów będzie skutkowało odrz</w:t>
            </w:r>
            <w:r w:rsidR="00E17E21" w:rsidRPr="00BA5BE4">
              <w:rPr>
                <w:rFonts w:ascii="Calibri" w:hAnsi="Calibri" w:cs="Calibri"/>
                <w:bCs/>
                <w:i/>
                <w:iCs/>
                <w:color w:val="auto"/>
                <w:sz w:val="22"/>
                <w:szCs w:val="22"/>
              </w:rPr>
              <w:t>uceniem oferty jako niezgodnej z warunkami zamówienia</w:t>
            </w:r>
          </w:p>
        </w:tc>
        <w:tc>
          <w:tcPr>
            <w:tcW w:w="2266" w:type="dxa"/>
          </w:tcPr>
          <w:p w14:paraId="4F2137A7" w14:textId="34C217B3" w:rsidR="00D438E7" w:rsidRPr="00BA5BE4" w:rsidRDefault="00D438E7" w:rsidP="00C36330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</w:tcPr>
          <w:p w14:paraId="08EA8796" w14:textId="77777777" w:rsidR="00D438E7" w:rsidRPr="00BA5BE4" w:rsidRDefault="00D438E7" w:rsidP="00D438E7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Parametry oferowane</w:t>
            </w:r>
          </w:p>
          <w:p w14:paraId="4860DA4F" w14:textId="2D3E6427" w:rsidR="00D438E7" w:rsidRPr="00BA5BE4" w:rsidRDefault="00E17E21" w:rsidP="00D438E7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i/>
                <w:iCs/>
                <w:color w:val="auto"/>
                <w:sz w:val="22"/>
                <w:szCs w:val="22"/>
              </w:rPr>
              <w:t>N</w:t>
            </w:r>
            <w:r w:rsidR="00D438E7" w:rsidRPr="00BA5BE4">
              <w:rPr>
                <w:rFonts w:ascii="Calibri" w:hAnsi="Calibri" w:cs="Calibri"/>
                <w:bCs/>
                <w:i/>
                <w:iCs/>
                <w:color w:val="auto"/>
                <w:sz w:val="22"/>
                <w:szCs w:val="22"/>
              </w:rPr>
              <w:t xml:space="preserve">ależy wypełnić tylko pola przy których wskazane jest – </w:t>
            </w:r>
            <w:r w:rsidR="00D438E7" w:rsidRPr="00BA5BE4">
              <w:rPr>
                <w:rFonts w:ascii="Calibri" w:hAnsi="Calibri" w:cs="Calibri"/>
                <w:b/>
                <w:i/>
                <w:iCs/>
                <w:color w:val="auto"/>
                <w:sz w:val="22"/>
                <w:szCs w:val="22"/>
              </w:rPr>
              <w:t>„</w:t>
            </w:r>
            <w:r w:rsidR="00DD7A5E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  <w:r w:rsidR="00D438E7" w:rsidRPr="00BA5BE4">
              <w:rPr>
                <w:rFonts w:ascii="Calibri" w:hAnsi="Calibri" w:cs="Calibri"/>
                <w:b/>
                <w:i/>
                <w:iCs/>
                <w:color w:val="auto"/>
                <w:sz w:val="22"/>
                <w:szCs w:val="22"/>
              </w:rPr>
              <w:t>”</w:t>
            </w:r>
          </w:p>
        </w:tc>
      </w:tr>
      <w:tr w:rsidR="00623738" w:rsidRPr="00BA5BE4" w14:paraId="60E01578" w14:textId="77777777" w:rsidTr="00BA234F">
        <w:tc>
          <w:tcPr>
            <w:tcW w:w="562" w:type="dxa"/>
          </w:tcPr>
          <w:p w14:paraId="178741B2" w14:textId="322A18F0" w:rsidR="00D438E7" w:rsidRPr="00BA5BE4" w:rsidRDefault="00D438E7" w:rsidP="003125A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</w:tcPr>
          <w:p w14:paraId="3AF011E5" w14:textId="3016810E" w:rsidR="00D438E7" w:rsidRPr="00BA5BE4" w:rsidRDefault="00E17E21" w:rsidP="003C5547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Dostawa </w:t>
            </w:r>
            <w:r w:rsidR="00C36330"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diatermii endoskopowej z przystawką argonową, wózek, nożny sterownik</w:t>
            </w:r>
            <w:r w:rsidR="00C36330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,</w:t>
            </w:r>
            <w:r w:rsidR="00C36330"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okablowanie</w:t>
            </w:r>
            <w:r w:rsidR="00C36330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266" w:type="dxa"/>
          </w:tcPr>
          <w:p w14:paraId="4BC44A01" w14:textId="592C0AC2" w:rsidR="00E17E21" w:rsidRPr="00BA5BE4" w:rsidRDefault="00E17E21" w:rsidP="00592DD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  <w:p w14:paraId="33C3D7E3" w14:textId="77777777" w:rsidR="00E17E21" w:rsidRPr="00BA5BE4" w:rsidRDefault="00E17E21" w:rsidP="00592DD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58B9D711" w14:textId="77777777" w:rsidR="00592DD5" w:rsidRPr="00BA5BE4" w:rsidRDefault="00E17E21" w:rsidP="00592DD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Nazwa, </w:t>
            </w:r>
          </w:p>
          <w:p w14:paraId="7F7F8758" w14:textId="77777777" w:rsidR="00592DD5" w:rsidRPr="00BA5BE4" w:rsidRDefault="00E17E21" w:rsidP="00592DD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producent, </w:t>
            </w:r>
          </w:p>
          <w:p w14:paraId="26EB5BEE" w14:textId="6C7C8176" w:rsidR="00D438E7" w:rsidRPr="00BA5BE4" w:rsidRDefault="00E17E21" w:rsidP="00592DD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numer katalogowy, rok produkcji</w:t>
            </w:r>
          </w:p>
        </w:tc>
        <w:tc>
          <w:tcPr>
            <w:tcW w:w="2844" w:type="dxa"/>
          </w:tcPr>
          <w:p w14:paraId="2E3275DB" w14:textId="77777777" w:rsidR="00D438E7" w:rsidRPr="00BA5BE4" w:rsidRDefault="00D438E7" w:rsidP="00D438E7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23738" w:rsidRPr="00BA5BE4" w14:paraId="143EDCA4" w14:textId="77777777" w:rsidTr="00AC1E71">
        <w:tc>
          <w:tcPr>
            <w:tcW w:w="9640" w:type="dxa"/>
            <w:gridSpan w:val="4"/>
          </w:tcPr>
          <w:p w14:paraId="4D822128" w14:textId="36056CEB" w:rsidR="008C1902" w:rsidRPr="00BA5BE4" w:rsidRDefault="008C1902" w:rsidP="008C1902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Wymagania techniczne</w:t>
            </w:r>
          </w:p>
        </w:tc>
      </w:tr>
      <w:tr w:rsidR="00B30EE5" w:rsidRPr="00BA5BE4" w14:paraId="3697FE10" w14:textId="77777777" w:rsidTr="0033135E">
        <w:tc>
          <w:tcPr>
            <w:tcW w:w="562" w:type="dxa"/>
          </w:tcPr>
          <w:p w14:paraId="0FA47E4E" w14:textId="2C6E6504" w:rsidR="00B30EE5" w:rsidRPr="00BA5BE4" w:rsidRDefault="00B30EE5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348E246B" w14:textId="3C257986" w:rsidR="00B30EE5" w:rsidRPr="00BA5BE4" w:rsidRDefault="00A163EF" w:rsidP="00B30EE5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Aparat umożliwiający pracę  </w:t>
            </w:r>
            <w:proofErr w:type="spellStart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monopolarną</w:t>
            </w:r>
            <w:proofErr w:type="spellEnd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, bipolarną </w:t>
            </w:r>
            <w:proofErr w:type="spellStart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standardardową</w:t>
            </w:r>
            <w:proofErr w:type="spellEnd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i w osłonie argonu oraz funkcję bipolarnego zamykania naczyń i struktur naczyniowych o śr. do 7 mm - do stosowania w chirurgii endoskopowej i otwartej na wózku jezdnym przystosowanym do transportu butli z argonem.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4C17EB8C" w14:textId="06892EA4" w:rsidR="00B30EE5" w:rsidRPr="00BA5BE4" w:rsidRDefault="00B30EE5" w:rsidP="00B30EE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CB4290F" w14:textId="77777777" w:rsidR="00B30EE5" w:rsidRPr="00BA5BE4" w:rsidRDefault="00B30EE5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B30EE5" w:rsidRPr="00BA5BE4" w14:paraId="2A76C293" w14:textId="77777777" w:rsidTr="00C36330">
        <w:tc>
          <w:tcPr>
            <w:tcW w:w="562" w:type="dxa"/>
          </w:tcPr>
          <w:p w14:paraId="7FFA8EF0" w14:textId="3D68DF86" w:rsidR="00B30EE5" w:rsidRPr="00BA5BE4" w:rsidRDefault="00B30EE5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3968" w:type="dxa"/>
          </w:tcPr>
          <w:p w14:paraId="4A4A994E" w14:textId="2E828898" w:rsidR="00B30EE5" w:rsidRPr="00BA5BE4" w:rsidRDefault="00C36330" w:rsidP="00B30EE5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Podstawowa częstotliwość pracy dla cięcia mono- i bipolarnego 375 kHz +/- 10 %</w:t>
            </w:r>
          </w:p>
        </w:tc>
        <w:tc>
          <w:tcPr>
            <w:tcW w:w="2266" w:type="dxa"/>
          </w:tcPr>
          <w:p w14:paraId="2AE81297" w14:textId="054391D7" w:rsidR="00B30EE5" w:rsidRPr="00BA5BE4" w:rsidRDefault="00C36330" w:rsidP="00B30EE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241DE8C0" w14:textId="77777777" w:rsidR="00B30EE5" w:rsidRPr="00BA5BE4" w:rsidRDefault="00B30EE5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B30EE5" w:rsidRPr="00BA5BE4" w14:paraId="09D02405" w14:textId="77777777" w:rsidTr="00C36330">
        <w:tc>
          <w:tcPr>
            <w:tcW w:w="562" w:type="dxa"/>
          </w:tcPr>
          <w:p w14:paraId="29135D6A" w14:textId="5F7C2071" w:rsidR="00B30EE5" w:rsidRPr="00BA5BE4" w:rsidRDefault="00B30EE5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3968" w:type="dxa"/>
          </w:tcPr>
          <w:p w14:paraId="66F38771" w14:textId="7FC16C91" w:rsidR="00B30EE5" w:rsidRPr="00BA5BE4" w:rsidRDefault="00C36330" w:rsidP="00B30EE5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Aparat wyposażony w wielokolorowy, interaktywny ekran dotykowy, płaski, odporny na uderzenia i zarysowania, z bezodpryskowego szkła bezpiecznego , łatwy w utrzymaniu czystości -  służący do komunikacji aparat-użytkownik, wielkość wyświetlacza min. 9 cali</w:t>
            </w:r>
          </w:p>
        </w:tc>
        <w:tc>
          <w:tcPr>
            <w:tcW w:w="2266" w:type="dxa"/>
          </w:tcPr>
          <w:p w14:paraId="279FF562" w14:textId="7723CD12" w:rsidR="00B30EE5" w:rsidRPr="00BA5BE4" w:rsidRDefault="00C36330" w:rsidP="00B30EE5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3E9589B1" w14:textId="77777777" w:rsidR="00B30EE5" w:rsidRPr="00BA5BE4" w:rsidRDefault="00B30EE5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B30EE5" w:rsidRPr="00BA5BE4" w14:paraId="72CEDBBC" w14:textId="77777777" w:rsidTr="00B30EE5">
        <w:tc>
          <w:tcPr>
            <w:tcW w:w="562" w:type="dxa"/>
          </w:tcPr>
          <w:p w14:paraId="110289B1" w14:textId="600D1EBC" w:rsidR="00B30EE5" w:rsidRPr="00BA5BE4" w:rsidRDefault="00B30EE5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3968" w:type="dxa"/>
          </w:tcPr>
          <w:p w14:paraId="296915C8" w14:textId="742E2C0F" w:rsidR="00B30EE5" w:rsidRPr="00BA5BE4" w:rsidRDefault="00C36330" w:rsidP="00B30EE5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Zamawiający wymaga aby aparat miał możliwość aktywacji/dezaktywacji blokady całego ekranu dotykowego za pomocą jednego przycisku/suwaka na ekranie dotykowym.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F756243" w14:textId="55AC8CC2" w:rsidR="00B30EE5" w:rsidRPr="00BA5BE4" w:rsidRDefault="00B30EE5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5477E8E" w14:textId="77777777" w:rsidR="00B30EE5" w:rsidRPr="00BA5BE4" w:rsidRDefault="00B30EE5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B30EE5" w:rsidRPr="00BA5BE4" w14:paraId="7A3A1BEA" w14:textId="77777777" w:rsidTr="00A163EF">
        <w:trPr>
          <w:trHeight w:val="419"/>
        </w:trPr>
        <w:tc>
          <w:tcPr>
            <w:tcW w:w="562" w:type="dxa"/>
          </w:tcPr>
          <w:p w14:paraId="04D0A673" w14:textId="0EE1E344" w:rsidR="00B30EE5" w:rsidRPr="00BA5BE4" w:rsidRDefault="00B30EE5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3968" w:type="dxa"/>
          </w:tcPr>
          <w:p w14:paraId="1A95BF95" w14:textId="77777777" w:rsidR="00A163EF" w:rsidRPr="00BA5BE4" w:rsidRDefault="00A163EF" w:rsidP="00A163EF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Funkcje wsparcia użytkownika:</w:t>
            </w:r>
          </w:p>
          <w:p w14:paraId="538E33A9" w14:textId="39223327" w:rsidR="00B30EE5" w:rsidRPr="00BA5BE4" w:rsidRDefault="00B30EE5" w:rsidP="00A163EF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66" w:type="dxa"/>
          </w:tcPr>
          <w:p w14:paraId="1160C8D8" w14:textId="7A0F5EB9" w:rsidR="00B30EE5" w:rsidRPr="00BA5BE4" w:rsidRDefault="00B30EE5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  <w:r w:rsidR="006C2894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844" w:type="dxa"/>
            <w:shd w:val="clear" w:color="auto" w:fill="808080" w:themeFill="background1" w:themeFillShade="80"/>
          </w:tcPr>
          <w:p w14:paraId="4905AFE7" w14:textId="77777777" w:rsidR="00B30EE5" w:rsidRPr="00BA5BE4" w:rsidRDefault="00B30EE5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3EF" w:rsidRPr="00BA5BE4" w14:paraId="3F4AA6BD" w14:textId="77777777" w:rsidTr="0033135E">
        <w:tc>
          <w:tcPr>
            <w:tcW w:w="562" w:type="dxa"/>
          </w:tcPr>
          <w:p w14:paraId="1C622A77" w14:textId="24A93FEF" w:rsidR="00A163EF" w:rsidRPr="00BA5BE4" w:rsidRDefault="00A163EF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5.1</w:t>
            </w:r>
          </w:p>
        </w:tc>
        <w:tc>
          <w:tcPr>
            <w:tcW w:w="3968" w:type="dxa"/>
          </w:tcPr>
          <w:p w14:paraId="7D03E77A" w14:textId="4D3631F1" w:rsidR="00A163EF" w:rsidRPr="00BA5BE4" w:rsidRDefault="00A163EF" w:rsidP="00A163EF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- komunikaty, ostrzeżenia, informacje w języku polskim,</w:t>
            </w:r>
          </w:p>
        </w:tc>
        <w:tc>
          <w:tcPr>
            <w:tcW w:w="2266" w:type="dxa"/>
          </w:tcPr>
          <w:p w14:paraId="130B2DB0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2EE473AF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19D421C4" w14:textId="0D36C3A3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</w:t>
            </w:r>
          </w:p>
        </w:tc>
        <w:tc>
          <w:tcPr>
            <w:tcW w:w="2844" w:type="dxa"/>
          </w:tcPr>
          <w:p w14:paraId="7A202C26" w14:textId="77777777" w:rsidR="00A163EF" w:rsidRPr="00BA5BE4" w:rsidRDefault="00A163EF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3EF" w:rsidRPr="00BA5BE4" w14:paraId="6DC1063B" w14:textId="77777777" w:rsidTr="0033135E">
        <w:tc>
          <w:tcPr>
            <w:tcW w:w="562" w:type="dxa"/>
          </w:tcPr>
          <w:p w14:paraId="33DC91BC" w14:textId="6B0D5199" w:rsidR="00A163EF" w:rsidRPr="00BA5BE4" w:rsidRDefault="00A163EF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5.2</w:t>
            </w:r>
          </w:p>
        </w:tc>
        <w:tc>
          <w:tcPr>
            <w:tcW w:w="3968" w:type="dxa"/>
          </w:tcPr>
          <w:p w14:paraId="2FCF96AA" w14:textId="70017FCE" w:rsidR="00A163EF" w:rsidRPr="00BA5BE4" w:rsidRDefault="00A163EF" w:rsidP="00A163EF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- możliwość wyświetlenia wyjaśnień/instrukcji dla każdego poziomu menu, trybu pracy, opcji,</w:t>
            </w:r>
          </w:p>
        </w:tc>
        <w:tc>
          <w:tcPr>
            <w:tcW w:w="2266" w:type="dxa"/>
          </w:tcPr>
          <w:p w14:paraId="08FC0D80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489E8D57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49D3C888" w14:textId="05A11209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</w:t>
            </w:r>
          </w:p>
        </w:tc>
        <w:tc>
          <w:tcPr>
            <w:tcW w:w="2844" w:type="dxa"/>
          </w:tcPr>
          <w:p w14:paraId="5CC0DBE7" w14:textId="77777777" w:rsidR="00A163EF" w:rsidRPr="00BA5BE4" w:rsidRDefault="00A163EF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3EF" w:rsidRPr="00BA5BE4" w14:paraId="663C2C71" w14:textId="77777777" w:rsidTr="0033135E">
        <w:tc>
          <w:tcPr>
            <w:tcW w:w="562" w:type="dxa"/>
          </w:tcPr>
          <w:p w14:paraId="5708B4DB" w14:textId="7E9919B0" w:rsidR="00A163EF" w:rsidRPr="00BA5BE4" w:rsidRDefault="00A163EF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5.3</w:t>
            </w:r>
          </w:p>
        </w:tc>
        <w:tc>
          <w:tcPr>
            <w:tcW w:w="3968" w:type="dxa"/>
          </w:tcPr>
          <w:p w14:paraId="040F10D3" w14:textId="502CB8C6" w:rsidR="00A163EF" w:rsidRPr="00BA5BE4" w:rsidRDefault="00A163EF" w:rsidP="00A163EF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- sugestie dotyczące naprawienia błędu</w:t>
            </w:r>
          </w:p>
        </w:tc>
        <w:tc>
          <w:tcPr>
            <w:tcW w:w="2266" w:type="dxa"/>
          </w:tcPr>
          <w:p w14:paraId="0F3D8511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46268D94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51052B45" w14:textId="50124DA4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</w:t>
            </w:r>
          </w:p>
        </w:tc>
        <w:tc>
          <w:tcPr>
            <w:tcW w:w="2844" w:type="dxa"/>
          </w:tcPr>
          <w:p w14:paraId="4E59CDE2" w14:textId="77777777" w:rsidR="00A163EF" w:rsidRPr="00BA5BE4" w:rsidRDefault="00A163EF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3EF" w:rsidRPr="00BA5BE4" w14:paraId="626F2A60" w14:textId="77777777" w:rsidTr="0033135E">
        <w:tc>
          <w:tcPr>
            <w:tcW w:w="562" w:type="dxa"/>
          </w:tcPr>
          <w:p w14:paraId="5DC9499C" w14:textId="350B04FC" w:rsidR="00A163EF" w:rsidRPr="00BA5BE4" w:rsidRDefault="00A163EF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5.4</w:t>
            </w:r>
          </w:p>
        </w:tc>
        <w:tc>
          <w:tcPr>
            <w:tcW w:w="3968" w:type="dxa"/>
          </w:tcPr>
          <w:p w14:paraId="07FAB02D" w14:textId="77777777" w:rsidR="00A163EF" w:rsidRPr="00BA5BE4" w:rsidRDefault="00A163EF" w:rsidP="00A163EF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- możliwość wyświetlenia filmu instruktażowego na ekranie aparatu,</w:t>
            </w:r>
          </w:p>
          <w:p w14:paraId="0E19E07C" w14:textId="77777777" w:rsidR="00A163EF" w:rsidRPr="00BA5BE4" w:rsidRDefault="00A163EF" w:rsidP="00A163EF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66" w:type="dxa"/>
          </w:tcPr>
          <w:p w14:paraId="6939757A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5C5CAE8C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11C59D5D" w14:textId="6AA119E8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</w:t>
            </w:r>
          </w:p>
        </w:tc>
        <w:tc>
          <w:tcPr>
            <w:tcW w:w="2844" w:type="dxa"/>
          </w:tcPr>
          <w:p w14:paraId="6532A19E" w14:textId="77777777" w:rsidR="00A163EF" w:rsidRPr="00BA5BE4" w:rsidRDefault="00A163EF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3EF" w:rsidRPr="00BA5BE4" w14:paraId="2776F5C2" w14:textId="77777777" w:rsidTr="0033135E">
        <w:tc>
          <w:tcPr>
            <w:tcW w:w="562" w:type="dxa"/>
          </w:tcPr>
          <w:p w14:paraId="189D6A21" w14:textId="1E4F1522" w:rsidR="00A163EF" w:rsidRPr="00BA5BE4" w:rsidRDefault="00A163EF" w:rsidP="00B30EE5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5.5</w:t>
            </w:r>
          </w:p>
        </w:tc>
        <w:tc>
          <w:tcPr>
            <w:tcW w:w="3968" w:type="dxa"/>
          </w:tcPr>
          <w:p w14:paraId="69FD3DF1" w14:textId="27242AA1" w:rsidR="00A163EF" w:rsidRPr="00BA5BE4" w:rsidRDefault="00A163EF" w:rsidP="00A163EF">
            <w:pPr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- instrukcja obsługi w języku polskim dostępna w menu generatora.</w:t>
            </w:r>
          </w:p>
        </w:tc>
        <w:tc>
          <w:tcPr>
            <w:tcW w:w="2266" w:type="dxa"/>
          </w:tcPr>
          <w:p w14:paraId="416BCC72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5F8F1238" w14:textId="77777777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333E2B1B" w14:textId="0EBAE243" w:rsidR="00A163EF" w:rsidRPr="00BA5BE4" w:rsidRDefault="00A163EF" w:rsidP="00A163E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</w:t>
            </w:r>
          </w:p>
        </w:tc>
        <w:tc>
          <w:tcPr>
            <w:tcW w:w="2844" w:type="dxa"/>
          </w:tcPr>
          <w:p w14:paraId="73087B81" w14:textId="77777777" w:rsidR="00A163EF" w:rsidRPr="00BA5BE4" w:rsidRDefault="00A163EF" w:rsidP="00B30EE5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49696103" w14:textId="77777777" w:rsidTr="00B30EE5">
        <w:tc>
          <w:tcPr>
            <w:tcW w:w="562" w:type="dxa"/>
          </w:tcPr>
          <w:p w14:paraId="1369F154" w14:textId="6DF42C56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6</w:t>
            </w:r>
          </w:p>
        </w:tc>
        <w:tc>
          <w:tcPr>
            <w:tcW w:w="3968" w:type="dxa"/>
          </w:tcPr>
          <w:p w14:paraId="625BDDCF" w14:textId="08FA950A" w:rsidR="00A16074" w:rsidRPr="00BA5BE4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Możliwość zapamiętania min. 250 programów i zapisania ich pod nazwą własną w języku polskim. Programy można zmieniać ze sterylnego pola włącznikiem nożnym, uchwytem do cięcia/koagulacja i manualnie z ekranu dotykowego</w:t>
            </w:r>
          </w:p>
        </w:tc>
        <w:tc>
          <w:tcPr>
            <w:tcW w:w="2266" w:type="dxa"/>
          </w:tcPr>
          <w:p w14:paraId="7959342C" w14:textId="0DADB66B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NALEŻY PODAĆ</w:t>
            </w:r>
          </w:p>
        </w:tc>
        <w:tc>
          <w:tcPr>
            <w:tcW w:w="2844" w:type="dxa"/>
          </w:tcPr>
          <w:p w14:paraId="6E33845A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48B371C3" w14:textId="77777777" w:rsidTr="00B30EE5">
        <w:tc>
          <w:tcPr>
            <w:tcW w:w="562" w:type="dxa"/>
          </w:tcPr>
          <w:p w14:paraId="71F8B5C7" w14:textId="4B55D614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14:paraId="1C52DEFD" w14:textId="77777777" w:rsidR="00A16074" w:rsidRPr="00603FC2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603FC2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Minimalna liczba i rodzaj gniazd przyłączeniowych:</w:t>
            </w:r>
          </w:p>
          <w:p w14:paraId="32415692" w14:textId="77777777" w:rsidR="00A16074" w:rsidRPr="00603FC2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603FC2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− </w:t>
            </w:r>
            <w:proofErr w:type="spellStart"/>
            <w:r w:rsidRPr="00603FC2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monopolarne</w:t>
            </w:r>
            <w:proofErr w:type="spellEnd"/>
            <w:r w:rsidRPr="00603FC2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– 2 [szt.] - z minimalną wymaganą możliwością podłączenia kabli w standardzie: 3-pin oraz  1-pin - 4mm i 5mm  bez stosowania dodatkowych adapterów,</w:t>
            </w:r>
          </w:p>
          <w:p w14:paraId="0FA2DD88" w14:textId="77777777" w:rsidR="00A16074" w:rsidRPr="00603FC2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603FC2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− bipolarne –2 [szt.] -  z minimalną wymaganą możliwością podłączenia kabli w standardzie: 1-pin - 4mm oraz 2-pin - 28mm bez stosowania dodatkowych adapterów</w:t>
            </w:r>
          </w:p>
          <w:p w14:paraId="265C1A20" w14:textId="77777777" w:rsidR="00603FC2" w:rsidRPr="00603FC2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603FC2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− elektrody neutralnej – 1 [szt.].</w:t>
            </w:r>
          </w:p>
          <w:p w14:paraId="6D628C60" w14:textId="7569A5F5" w:rsidR="00A16074" w:rsidRPr="007C06DB" w:rsidRDefault="00A16074" w:rsidP="00A16074">
            <w:pPr>
              <w:jc w:val="both"/>
              <w:rPr>
                <w:rFonts w:ascii="Calibri" w:hAnsi="Calibri" w:cs="Calibri"/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266" w:type="dxa"/>
          </w:tcPr>
          <w:p w14:paraId="0F288573" w14:textId="77777777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  <w:p w14:paraId="78B02D17" w14:textId="4BC72E95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</w:tcPr>
          <w:p w14:paraId="19BED30E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01A1AE59" w14:textId="77777777" w:rsidTr="00A16074">
        <w:tc>
          <w:tcPr>
            <w:tcW w:w="562" w:type="dxa"/>
          </w:tcPr>
          <w:p w14:paraId="45DE5E6B" w14:textId="37029A67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3968" w:type="dxa"/>
          </w:tcPr>
          <w:p w14:paraId="7ED8F9B9" w14:textId="42B678FA" w:rsidR="00A16074" w:rsidRPr="00BA5BE4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Gniazdo elektrody neutralnej w systemie wtyczek jedno lub </w:t>
            </w:r>
            <w:proofErr w:type="spellStart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dwupinowych</w:t>
            </w:r>
            <w:proofErr w:type="spellEnd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bez stosowania dalszych adapterów</w:t>
            </w:r>
          </w:p>
        </w:tc>
        <w:tc>
          <w:tcPr>
            <w:tcW w:w="2266" w:type="dxa"/>
          </w:tcPr>
          <w:p w14:paraId="64F119A7" w14:textId="2D59E2D9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107207CB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183F5B6D" w14:textId="77777777" w:rsidTr="00A16074">
        <w:tc>
          <w:tcPr>
            <w:tcW w:w="562" w:type="dxa"/>
          </w:tcPr>
          <w:p w14:paraId="5EF04E5D" w14:textId="79EA32C9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3968" w:type="dxa"/>
          </w:tcPr>
          <w:p w14:paraId="43FB37E7" w14:textId="240182B2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Automatyczne ograniczenie mocy do 50W we wszystkich programach w przypadku podłączenia elektrody neutralnej pediatrycznej</w:t>
            </w:r>
          </w:p>
        </w:tc>
        <w:tc>
          <w:tcPr>
            <w:tcW w:w="2266" w:type="dxa"/>
          </w:tcPr>
          <w:p w14:paraId="65D358AE" w14:textId="77777777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  <w:p w14:paraId="77FDEEDD" w14:textId="3D29F1C8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</w:t>
            </w:r>
            <w:r w:rsidR="001A7878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/</w:t>
            </w: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</w:t>
            </w:r>
          </w:p>
          <w:p w14:paraId="63C18473" w14:textId="77777777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179C64E6" w14:textId="24CE3D86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 pkt.</w:t>
            </w:r>
          </w:p>
        </w:tc>
        <w:tc>
          <w:tcPr>
            <w:tcW w:w="2844" w:type="dxa"/>
          </w:tcPr>
          <w:p w14:paraId="65D78612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5373FDD0" w14:textId="77777777" w:rsidTr="00A16074">
        <w:tc>
          <w:tcPr>
            <w:tcW w:w="562" w:type="dxa"/>
          </w:tcPr>
          <w:p w14:paraId="54F03F51" w14:textId="28AB5344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3968" w:type="dxa"/>
          </w:tcPr>
          <w:p w14:paraId="1FB9F83F" w14:textId="2D293D18" w:rsidR="00A16074" w:rsidRPr="00BA5BE4" w:rsidRDefault="00A1607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Min. jeden tryby cięcia </w:t>
            </w:r>
            <w:proofErr w:type="spellStart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monopolarnego</w:t>
            </w:r>
            <w:proofErr w:type="spellEnd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z mocą regulowaną do min. 400 W</w:t>
            </w:r>
          </w:p>
        </w:tc>
        <w:tc>
          <w:tcPr>
            <w:tcW w:w="2266" w:type="dxa"/>
          </w:tcPr>
          <w:p w14:paraId="3C7538FE" w14:textId="7A8F1953" w:rsidR="00A16074" w:rsidRPr="00BA5BE4" w:rsidRDefault="00A1607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78183346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42278809" w14:textId="77777777" w:rsidTr="00696234">
        <w:tc>
          <w:tcPr>
            <w:tcW w:w="562" w:type="dxa"/>
          </w:tcPr>
          <w:p w14:paraId="2625E983" w14:textId="4FA61020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3968" w:type="dxa"/>
          </w:tcPr>
          <w:p w14:paraId="177C127F" w14:textId="40D86A9D" w:rsidR="00A16074" w:rsidRPr="00BA5BE4" w:rsidRDefault="00A163EF" w:rsidP="009A16BD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j</w:t>
            </w:r>
            <w:r w:rsidR="00696234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eden</w:t>
            </w: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  <w:r w:rsidR="009A16BD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tryb</w:t>
            </w:r>
            <w:r w:rsidR="00696234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koagulacji </w:t>
            </w:r>
            <w:proofErr w:type="spellStart"/>
            <w:r w:rsidR="00696234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monopolarnej</w:t>
            </w:r>
            <w:proofErr w:type="spellEnd"/>
            <w:r w:rsidR="00696234"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z mocą regulowaną do min. 250 W</w:t>
            </w: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266" w:type="dxa"/>
          </w:tcPr>
          <w:p w14:paraId="54A09EC1" w14:textId="77777777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  <w:p w14:paraId="30F72450" w14:textId="77777777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1438CE82" w14:textId="77777777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0DDE45B1" w14:textId="6257029A" w:rsidR="00A1607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 pkt.</w:t>
            </w:r>
          </w:p>
        </w:tc>
        <w:tc>
          <w:tcPr>
            <w:tcW w:w="2844" w:type="dxa"/>
          </w:tcPr>
          <w:p w14:paraId="23244994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A16074" w:rsidRPr="00BA5BE4" w14:paraId="30481E15" w14:textId="77777777" w:rsidTr="00696234">
        <w:tc>
          <w:tcPr>
            <w:tcW w:w="562" w:type="dxa"/>
          </w:tcPr>
          <w:p w14:paraId="4F5073DD" w14:textId="30C56CD9" w:rsidR="00A16074" w:rsidRPr="00BA5BE4" w:rsidRDefault="00A16074" w:rsidP="00A1607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lastRenderedPageBreak/>
              <w:t>12</w:t>
            </w:r>
          </w:p>
        </w:tc>
        <w:tc>
          <w:tcPr>
            <w:tcW w:w="3968" w:type="dxa"/>
          </w:tcPr>
          <w:p w14:paraId="5C79B5D5" w14:textId="171446F5" w:rsidR="00A16074" w:rsidRPr="00BA5BE4" w:rsidRDefault="00696234" w:rsidP="00A1607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Zamawiający wymaga aparatu z koagulacją </w:t>
            </w:r>
            <w:proofErr w:type="spellStart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monopolarną</w:t>
            </w:r>
            <w:proofErr w:type="spellEnd"/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typu spray bez argonu i z argonem, z mocą regulowaną do min. 120W.</w:t>
            </w:r>
          </w:p>
        </w:tc>
        <w:tc>
          <w:tcPr>
            <w:tcW w:w="2266" w:type="dxa"/>
          </w:tcPr>
          <w:p w14:paraId="44419055" w14:textId="060B3ADB" w:rsidR="00A16074" w:rsidRPr="00BA5BE4" w:rsidRDefault="00696234" w:rsidP="00A1607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224AF28F" w14:textId="77777777" w:rsidR="00A16074" w:rsidRPr="00BA5BE4" w:rsidRDefault="00A16074" w:rsidP="00A1607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7319F86E" w14:textId="77777777" w:rsidTr="00696234">
        <w:tc>
          <w:tcPr>
            <w:tcW w:w="562" w:type="dxa"/>
          </w:tcPr>
          <w:p w14:paraId="46ADE787" w14:textId="20ED96C7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3968" w:type="dxa"/>
          </w:tcPr>
          <w:p w14:paraId="189810AB" w14:textId="64238ED7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Moc wyjściowa dla cięcia bipolarnego regulowana do min 190 W</w:t>
            </w:r>
          </w:p>
        </w:tc>
        <w:tc>
          <w:tcPr>
            <w:tcW w:w="2266" w:type="dxa"/>
          </w:tcPr>
          <w:p w14:paraId="1CC435CF" w14:textId="368866E4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2E50F6D4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7B005F93" w14:textId="77777777" w:rsidTr="00696234">
        <w:tc>
          <w:tcPr>
            <w:tcW w:w="562" w:type="dxa"/>
          </w:tcPr>
          <w:p w14:paraId="3663D9D2" w14:textId="55BE10E1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3968" w:type="dxa"/>
            <w:vAlign w:val="bottom"/>
          </w:tcPr>
          <w:p w14:paraId="2FA8301F" w14:textId="487CA051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Koagulacja bipolarna z mocą regulowaną do min. 120W</w:t>
            </w:r>
          </w:p>
        </w:tc>
        <w:tc>
          <w:tcPr>
            <w:tcW w:w="2266" w:type="dxa"/>
          </w:tcPr>
          <w:p w14:paraId="624ADF24" w14:textId="73AEFB92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6D5F45A9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56F2D580" w14:textId="77777777" w:rsidTr="00696234">
        <w:tc>
          <w:tcPr>
            <w:tcW w:w="562" w:type="dxa"/>
          </w:tcPr>
          <w:p w14:paraId="32BAC0E1" w14:textId="779A779A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15</w:t>
            </w:r>
          </w:p>
        </w:tc>
        <w:tc>
          <w:tcPr>
            <w:tcW w:w="3968" w:type="dxa"/>
            <w:vAlign w:val="center"/>
          </w:tcPr>
          <w:p w14:paraId="41864C68" w14:textId="701F2FFF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Aktywacja koagulacji bipolarnej z funkcją AUTOSTART regulowaną z dokładnością co 0,05 sekundy w zakresie od 0,5s do 2,5s</w:t>
            </w:r>
          </w:p>
        </w:tc>
        <w:tc>
          <w:tcPr>
            <w:tcW w:w="2266" w:type="dxa"/>
          </w:tcPr>
          <w:p w14:paraId="582E155C" w14:textId="1AF5F3FF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7AF6539E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00093013" w14:textId="77777777" w:rsidTr="00696234">
        <w:tc>
          <w:tcPr>
            <w:tcW w:w="562" w:type="dxa"/>
          </w:tcPr>
          <w:p w14:paraId="70B64CFF" w14:textId="7BEB566A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16</w:t>
            </w:r>
          </w:p>
        </w:tc>
        <w:tc>
          <w:tcPr>
            <w:tcW w:w="3968" w:type="dxa"/>
            <w:vAlign w:val="center"/>
          </w:tcPr>
          <w:p w14:paraId="1CB4C4FB" w14:textId="77812B0A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Program do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polipektomii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z możliwością regulacji szybkości cięcia (minimum 3 prędkości)</w:t>
            </w:r>
          </w:p>
        </w:tc>
        <w:tc>
          <w:tcPr>
            <w:tcW w:w="2266" w:type="dxa"/>
          </w:tcPr>
          <w:p w14:paraId="5DF58BDA" w14:textId="689E3D19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30030CA7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34E7651E" w14:textId="77777777" w:rsidTr="00696234">
        <w:tc>
          <w:tcPr>
            <w:tcW w:w="562" w:type="dxa"/>
          </w:tcPr>
          <w:p w14:paraId="115DD852" w14:textId="0E5F09EF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17</w:t>
            </w:r>
          </w:p>
        </w:tc>
        <w:tc>
          <w:tcPr>
            <w:tcW w:w="3968" w:type="dxa"/>
            <w:vAlign w:val="center"/>
          </w:tcPr>
          <w:p w14:paraId="584074F7" w14:textId="315D23EE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Program do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papilotomii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dyssekcji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podśluzówkowej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z możliwością regulacji szybkości cięcia (minimum 3 prędkości)</w:t>
            </w:r>
          </w:p>
        </w:tc>
        <w:tc>
          <w:tcPr>
            <w:tcW w:w="2266" w:type="dxa"/>
          </w:tcPr>
          <w:p w14:paraId="3BD403E5" w14:textId="199AE284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4FA62BB3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5A5C1164" w14:textId="77777777" w:rsidTr="00696234">
        <w:tc>
          <w:tcPr>
            <w:tcW w:w="562" w:type="dxa"/>
          </w:tcPr>
          <w:p w14:paraId="327B5192" w14:textId="6F0CDF2D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18</w:t>
            </w:r>
          </w:p>
        </w:tc>
        <w:tc>
          <w:tcPr>
            <w:tcW w:w="3968" w:type="dxa"/>
            <w:vAlign w:val="center"/>
          </w:tcPr>
          <w:p w14:paraId="3FF50CAE" w14:textId="6C831203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Minimum dwa tryby koagulacji argonowej, które mogą być użyte z elastycznymi sondami argonowymi (zarówno jednorazowymi jak i wielorazowymi elastycznymi sondami argonowymi)</w:t>
            </w:r>
          </w:p>
        </w:tc>
        <w:tc>
          <w:tcPr>
            <w:tcW w:w="2266" w:type="dxa"/>
          </w:tcPr>
          <w:p w14:paraId="36F4435B" w14:textId="65F0B426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53C8D339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668CEE68" w14:textId="77777777" w:rsidTr="00696234">
        <w:tc>
          <w:tcPr>
            <w:tcW w:w="562" w:type="dxa"/>
          </w:tcPr>
          <w:p w14:paraId="43BFD1E1" w14:textId="5BDABAE1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19</w:t>
            </w:r>
          </w:p>
        </w:tc>
        <w:tc>
          <w:tcPr>
            <w:tcW w:w="3968" w:type="dxa"/>
            <w:vAlign w:val="center"/>
          </w:tcPr>
          <w:p w14:paraId="30E37C55" w14:textId="1636F22A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Zamawiający wymaga aby oferowany aparat posiadał możliwość używania wielorazowych oraz jednorazowych elastycznych sond argonowych</w:t>
            </w:r>
          </w:p>
        </w:tc>
        <w:tc>
          <w:tcPr>
            <w:tcW w:w="2266" w:type="dxa"/>
          </w:tcPr>
          <w:p w14:paraId="22258952" w14:textId="5E3BF99C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844" w:type="dxa"/>
          </w:tcPr>
          <w:p w14:paraId="1511CA5C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0AC7FE29" w14:textId="77777777" w:rsidTr="00696234">
        <w:tc>
          <w:tcPr>
            <w:tcW w:w="562" w:type="dxa"/>
          </w:tcPr>
          <w:p w14:paraId="753E42EE" w14:textId="71403B8D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20</w:t>
            </w:r>
          </w:p>
        </w:tc>
        <w:tc>
          <w:tcPr>
            <w:tcW w:w="3968" w:type="dxa"/>
            <w:vAlign w:val="center"/>
          </w:tcPr>
          <w:p w14:paraId="709A9F44" w14:textId="4E03BD75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Automatyczny system bezpieczeństwa elektrody neutralnej bazujący na pomiarze rezystancji na dwóch częściach elektrody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76DCE8D0" w14:textId="77777777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3DC702C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78AF0C7A" w14:textId="77777777" w:rsidTr="00696234">
        <w:tc>
          <w:tcPr>
            <w:tcW w:w="562" w:type="dxa"/>
          </w:tcPr>
          <w:p w14:paraId="4A482D86" w14:textId="48398D0E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21</w:t>
            </w:r>
          </w:p>
        </w:tc>
        <w:tc>
          <w:tcPr>
            <w:tcW w:w="3968" w:type="dxa"/>
            <w:vAlign w:val="bottom"/>
          </w:tcPr>
          <w:p w14:paraId="4E07548E" w14:textId="00881AB5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Sygnalizacja graficzna poprawnej aplikacji elektrody neutralnej. Wyświetlacz graficzny lub cyfrowy informujący o jakości/wielkości rezystancji połączenia elektroda-skóra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0A43B47D" w14:textId="77777777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626FDE46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52E45B68" w14:textId="77777777" w:rsidTr="00696234">
        <w:tc>
          <w:tcPr>
            <w:tcW w:w="562" w:type="dxa"/>
          </w:tcPr>
          <w:p w14:paraId="4CE7F462" w14:textId="5D6FF2B9" w:rsidR="00696234" w:rsidRPr="00BA5BE4" w:rsidRDefault="00696234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22</w:t>
            </w:r>
          </w:p>
        </w:tc>
        <w:tc>
          <w:tcPr>
            <w:tcW w:w="3968" w:type="dxa"/>
            <w:vAlign w:val="bottom"/>
          </w:tcPr>
          <w:p w14:paraId="79972A98" w14:textId="00754622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Komunikacja bezprzewodowa lub przewodowa w celu aktualizacji, programowania i uzyskania raportów serwisowych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749F5A4" w14:textId="77777777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B616820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3598DA63" w14:textId="77777777" w:rsidTr="00037919">
        <w:tc>
          <w:tcPr>
            <w:tcW w:w="9640" w:type="dxa"/>
            <w:gridSpan w:val="4"/>
          </w:tcPr>
          <w:p w14:paraId="28ED606C" w14:textId="2BE0AD8C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PRZYSTAWKA ARGONOWA</w:t>
            </w:r>
          </w:p>
        </w:tc>
      </w:tr>
      <w:tr w:rsidR="001A7878" w:rsidRPr="00BA5BE4" w14:paraId="16B475EF" w14:textId="77777777" w:rsidTr="001A7878">
        <w:tc>
          <w:tcPr>
            <w:tcW w:w="562" w:type="dxa"/>
          </w:tcPr>
          <w:p w14:paraId="43FEE8EC" w14:textId="67469EBF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3968" w:type="dxa"/>
            <w:vAlign w:val="center"/>
          </w:tcPr>
          <w:p w14:paraId="253A8139" w14:textId="33687BFE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Aparat wyposażony w ekran dotykowy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07C393A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8AC57E3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728FC76C" w14:textId="77777777" w:rsidTr="001A7878">
        <w:tc>
          <w:tcPr>
            <w:tcW w:w="562" w:type="dxa"/>
          </w:tcPr>
          <w:p w14:paraId="241D1CD4" w14:textId="1B44FF73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3968" w:type="dxa"/>
            <w:vAlign w:val="center"/>
          </w:tcPr>
          <w:p w14:paraId="0BE7C40A" w14:textId="4A697EAA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Wszystkie parametry regulowane z ekranu generatora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5587100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3CF3DDC6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6017708D" w14:textId="77777777" w:rsidTr="001A7878">
        <w:tc>
          <w:tcPr>
            <w:tcW w:w="562" w:type="dxa"/>
          </w:tcPr>
          <w:p w14:paraId="10E279EA" w14:textId="41088E22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3968" w:type="dxa"/>
            <w:vAlign w:val="center"/>
          </w:tcPr>
          <w:p w14:paraId="5B6BCD43" w14:textId="4C2D0CDC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Automatyczne dobieranie parametrów mocy i przepływu w zależności od wybranego programu argonowego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1AE7993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D7AEE5F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4DC0D9D1" w14:textId="77777777" w:rsidTr="00670FFB">
        <w:tc>
          <w:tcPr>
            <w:tcW w:w="562" w:type="dxa"/>
          </w:tcPr>
          <w:p w14:paraId="7E45BA58" w14:textId="2FC8A3B8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3968" w:type="dxa"/>
            <w:vAlign w:val="center"/>
          </w:tcPr>
          <w:p w14:paraId="540ABC1A" w14:textId="77532A3C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Przycisk służący do wypełnienia instrumentów gazem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ADF0E48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A33BC05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00F11037" w14:textId="77777777" w:rsidTr="00670FFB">
        <w:tc>
          <w:tcPr>
            <w:tcW w:w="562" w:type="dxa"/>
          </w:tcPr>
          <w:p w14:paraId="7A710422" w14:textId="75E3ACFE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3968" w:type="dxa"/>
            <w:vAlign w:val="center"/>
          </w:tcPr>
          <w:p w14:paraId="5CB88B0E" w14:textId="4C88499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Wskaźniki napełnienia butli na ekranie generatora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EBB77EC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68F4586C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010FAC2F" w14:textId="77777777" w:rsidTr="00670FFB">
        <w:tc>
          <w:tcPr>
            <w:tcW w:w="562" w:type="dxa"/>
          </w:tcPr>
          <w:p w14:paraId="2A707FA4" w14:textId="599498F3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3968" w:type="dxa"/>
            <w:vAlign w:val="center"/>
          </w:tcPr>
          <w:p w14:paraId="38DD92D1" w14:textId="237C0132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Wyświetlanie wartości przepływu dla cięcia i koagulacji na ekranie generatora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27562668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F0C2C63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4608B8B3" w14:textId="77777777" w:rsidTr="001A7878">
        <w:tc>
          <w:tcPr>
            <w:tcW w:w="562" w:type="dxa"/>
          </w:tcPr>
          <w:p w14:paraId="782ACB11" w14:textId="16A82978" w:rsidR="00696234" w:rsidRPr="00BA5BE4" w:rsidRDefault="001A7878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14:paraId="1CBD30EE" w14:textId="5E12EA02" w:rsidR="00696234" w:rsidRPr="00BA5BE4" w:rsidRDefault="001A7878" w:rsidP="00696234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Regulacja przepływu argonu w zakresie min. 0,1-10,0 l/min z krokiem maks. co 0,1 l/min.</w:t>
            </w:r>
          </w:p>
        </w:tc>
        <w:tc>
          <w:tcPr>
            <w:tcW w:w="2266" w:type="dxa"/>
          </w:tcPr>
          <w:p w14:paraId="6F57A71D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  <w:p w14:paraId="10B30038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TAK/NIE</w:t>
            </w:r>
          </w:p>
          <w:p w14:paraId="3E1C2169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TAK – 5 pkt.</w:t>
            </w:r>
          </w:p>
          <w:p w14:paraId="210AE7B7" w14:textId="583A9468" w:rsidR="00696234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Nie – 0 pkt.</w:t>
            </w:r>
          </w:p>
        </w:tc>
        <w:tc>
          <w:tcPr>
            <w:tcW w:w="2844" w:type="dxa"/>
          </w:tcPr>
          <w:p w14:paraId="3A68155F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096A46EE" w14:textId="77777777" w:rsidTr="001A7878">
        <w:tc>
          <w:tcPr>
            <w:tcW w:w="562" w:type="dxa"/>
          </w:tcPr>
          <w:p w14:paraId="18261886" w14:textId="296E5C80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3968" w:type="dxa"/>
            <w:vAlign w:val="center"/>
          </w:tcPr>
          <w:p w14:paraId="0887840E" w14:textId="61136A4E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System ciągłego monitorowania przepływu argonu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1E1C97A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5DFB3698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5D21E6C1" w14:textId="77777777" w:rsidTr="001A7878">
        <w:tc>
          <w:tcPr>
            <w:tcW w:w="562" w:type="dxa"/>
          </w:tcPr>
          <w:p w14:paraId="52660F86" w14:textId="09DF5FAA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3968" w:type="dxa"/>
            <w:vAlign w:val="center"/>
          </w:tcPr>
          <w:p w14:paraId="306E65CA" w14:textId="40E2225B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Ciągły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autotest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systemu, monitorowanie ciśnienia gazu na końcówce elektrody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643D59F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4366E311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0AB77B8B" w14:textId="77777777" w:rsidTr="001A7878">
        <w:tc>
          <w:tcPr>
            <w:tcW w:w="562" w:type="dxa"/>
          </w:tcPr>
          <w:p w14:paraId="05F8AB4B" w14:textId="2B29F65C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3968" w:type="dxa"/>
            <w:vAlign w:val="center"/>
          </w:tcPr>
          <w:p w14:paraId="2FD0132B" w14:textId="3E4CC5BD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Wykrywanie niedrożności sondy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5C7C37EE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247A811A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6226787E" w14:textId="77777777" w:rsidTr="001A7878">
        <w:tc>
          <w:tcPr>
            <w:tcW w:w="562" w:type="dxa"/>
          </w:tcPr>
          <w:p w14:paraId="62F3C54E" w14:textId="508918E2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3968" w:type="dxa"/>
            <w:vAlign w:val="center"/>
          </w:tcPr>
          <w:p w14:paraId="3CE52BCF" w14:textId="224AC4D8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Wyświetlanie błędów, ostrzeżeń i komunikatów na ekranie generatora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3ECE824F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369EFF0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25F01FD8" w14:textId="77777777" w:rsidTr="004B267E">
        <w:tc>
          <w:tcPr>
            <w:tcW w:w="9640" w:type="dxa"/>
            <w:gridSpan w:val="4"/>
          </w:tcPr>
          <w:p w14:paraId="0F3CAE1C" w14:textId="45573956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WYPOSAŻENIE</w:t>
            </w:r>
          </w:p>
        </w:tc>
      </w:tr>
      <w:tr w:rsidR="001A7878" w:rsidRPr="00BA5BE4" w14:paraId="23370B82" w14:textId="77777777" w:rsidTr="004427C4">
        <w:tc>
          <w:tcPr>
            <w:tcW w:w="562" w:type="dxa"/>
          </w:tcPr>
          <w:p w14:paraId="3B73426C" w14:textId="0C6A3D78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3968" w:type="dxa"/>
            <w:vAlign w:val="center"/>
          </w:tcPr>
          <w:p w14:paraId="2517E1C4" w14:textId="77777777" w:rsidR="003C5547" w:rsidRDefault="001A7878" w:rsidP="009C7FA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Kabel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monopolarny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do endoskopii, długość 4,5m, wtyczka od strony instrumentu Ø2,8mm, od strony aparatu Ø4mm - 2 szt.</w:t>
            </w:r>
            <w:r w:rsidR="0005683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FC80C24" w14:textId="0324B66C" w:rsidR="001A7878" w:rsidRPr="00BA5BE4" w:rsidRDefault="00056830" w:rsidP="003C5547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>albo kab</w:t>
            </w:r>
            <w:r w:rsidR="003C5547" w:rsidRPr="003C5547">
              <w:rPr>
                <w:rFonts w:ascii="Calibri" w:hAnsi="Calibri" w:cs="Calibri"/>
                <w:color w:val="auto"/>
                <w:sz w:val="22"/>
                <w:szCs w:val="22"/>
              </w:rPr>
              <w:t>el</w:t>
            </w: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>monopolarn</w:t>
            </w:r>
            <w:r w:rsidR="003C5547" w:rsidRPr="003C5547">
              <w:rPr>
                <w:rFonts w:ascii="Calibri" w:hAnsi="Calibri" w:cs="Calibri"/>
                <w:color w:val="auto"/>
                <w:sz w:val="22"/>
                <w:szCs w:val="22"/>
              </w:rPr>
              <w:t>y</w:t>
            </w:r>
            <w:proofErr w:type="spellEnd"/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do endoskopii dł. 3-5m, wtyczka od strony instrumentu śr. 3mm, kompatybilna z instrumentami</w:t>
            </w:r>
            <w:r w:rsidR="009C7FAB"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>endoskopowymi dostępnymi na rynku, od strony aparatu wtyk kompatybilny z oferowanym aparatem</w:t>
            </w:r>
          </w:p>
        </w:tc>
        <w:tc>
          <w:tcPr>
            <w:tcW w:w="2266" w:type="dxa"/>
          </w:tcPr>
          <w:p w14:paraId="488691ED" w14:textId="37817F65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6D990A8F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46913048" w14:textId="77777777" w:rsidTr="004427C4">
        <w:tc>
          <w:tcPr>
            <w:tcW w:w="562" w:type="dxa"/>
          </w:tcPr>
          <w:p w14:paraId="11C141F0" w14:textId="62C4D18D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3968" w:type="dxa"/>
            <w:vAlign w:val="center"/>
          </w:tcPr>
          <w:p w14:paraId="178618C6" w14:textId="77777777" w:rsidR="003C5547" w:rsidRDefault="001A7878" w:rsidP="009C7FAB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Kabel przyłączeniowy do sond argonowych dł. 2,5m, wtyczka od strony aparatu 3-bolcowa, przyłącze argonowe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Luer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Lock, od strony sondy wtyczka płaska, z funkcją automatycznego rozpoznawania i dobierania parametrów przez aparat; przeznaczenie do min. 100 cykli sterylizacji </w:t>
            </w:r>
            <w:r w:rsidR="00056830" w:rsidRPr="003C5547">
              <w:rPr>
                <w:rFonts w:ascii="Calibri" w:hAnsi="Calibri" w:cs="Calibri"/>
                <w:color w:val="auto"/>
                <w:sz w:val="22"/>
                <w:szCs w:val="22"/>
              </w:rPr>
              <w:t>albo</w:t>
            </w:r>
          </w:p>
          <w:p w14:paraId="3E0B4125" w14:textId="0E7116A9" w:rsidR="001A7878" w:rsidRPr="00BA5BE4" w:rsidRDefault="00056830" w:rsidP="009C7FAB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kabel do sond argonowych z wtyczką od strony aparatu kompatybilną z oferowanym urządzeniem </w:t>
            </w:r>
            <w:r w:rsidR="001A7878"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</w:t>
            </w:r>
            <w:r w:rsidR="001A7878" w:rsidRPr="00BA5BE4">
              <w:rPr>
                <w:rFonts w:ascii="Calibri" w:hAnsi="Calibri" w:cs="Calibri"/>
                <w:sz w:val="22"/>
                <w:szCs w:val="22"/>
              </w:rPr>
              <w:t>1 szt.</w:t>
            </w:r>
          </w:p>
        </w:tc>
        <w:tc>
          <w:tcPr>
            <w:tcW w:w="2266" w:type="dxa"/>
          </w:tcPr>
          <w:p w14:paraId="50CF01AE" w14:textId="7E011B55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308056DD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30222DEE" w14:textId="77777777" w:rsidTr="004427C4">
        <w:tc>
          <w:tcPr>
            <w:tcW w:w="562" w:type="dxa"/>
          </w:tcPr>
          <w:p w14:paraId="4AF60562" w14:textId="33A7E777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3968" w:type="dxa"/>
            <w:vAlign w:val="center"/>
          </w:tcPr>
          <w:p w14:paraId="5B396887" w14:textId="3F4E7578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Monopolarna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>, elastyczna sonda argonowa wielorazowego użytku, długość 2,2m, Ø2,3mm, wypływ gazu w bok, zaokrąglona końcówka ceramiczna, sonda ze skalą, wtyczka płaska; przeznaczenie do min. 20 cykli sterylizacji - 2 szt.</w:t>
            </w:r>
          </w:p>
        </w:tc>
        <w:tc>
          <w:tcPr>
            <w:tcW w:w="2266" w:type="dxa"/>
          </w:tcPr>
          <w:p w14:paraId="446BDA69" w14:textId="0B827D53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78A6C00A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35EDBF7C" w14:textId="77777777" w:rsidTr="004427C4">
        <w:tc>
          <w:tcPr>
            <w:tcW w:w="562" w:type="dxa"/>
          </w:tcPr>
          <w:p w14:paraId="2A48C553" w14:textId="4B678085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3968" w:type="dxa"/>
            <w:vAlign w:val="center"/>
          </w:tcPr>
          <w:p w14:paraId="44C6CE07" w14:textId="3FFD47D3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Sonda jednorazowa, sterylna do koagulacji </w:t>
            </w:r>
            <w:proofErr w:type="spellStart"/>
            <w:r w:rsidRPr="00BA5BE4">
              <w:rPr>
                <w:rFonts w:ascii="Calibri" w:hAnsi="Calibri" w:cs="Calibri"/>
                <w:sz w:val="22"/>
                <w:szCs w:val="22"/>
              </w:rPr>
              <w:t>monopolarnej</w:t>
            </w:r>
            <w:proofErr w:type="spellEnd"/>
            <w:r w:rsidRPr="00BA5BE4">
              <w:rPr>
                <w:rFonts w:ascii="Calibri" w:hAnsi="Calibri" w:cs="Calibri"/>
                <w:sz w:val="22"/>
                <w:szCs w:val="22"/>
              </w:rPr>
              <w:t xml:space="preserve"> argonowej ze strumieniem plazmy ukierunkowanym na wprost, śr. kanału roboczego 2,3 mm., długość 2,2m. /1 op. = 10 szt./ 1 op.</w:t>
            </w:r>
          </w:p>
        </w:tc>
        <w:tc>
          <w:tcPr>
            <w:tcW w:w="2266" w:type="dxa"/>
          </w:tcPr>
          <w:p w14:paraId="19DACA52" w14:textId="280E8CEE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79907537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48980E2A" w14:textId="77777777" w:rsidTr="004427C4">
        <w:tc>
          <w:tcPr>
            <w:tcW w:w="562" w:type="dxa"/>
          </w:tcPr>
          <w:p w14:paraId="7CD7BF4D" w14:textId="5CBA424F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3968" w:type="dxa"/>
            <w:vAlign w:val="center"/>
          </w:tcPr>
          <w:p w14:paraId="5ABF929F" w14:textId="77777777" w:rsidR="003C5547" w:rsidRDefault="001A7878" w:rsidP="001A787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Kabel do elektrod neutralnych, długość 4,5m, od strony elektrody zakończony klipsem 2,5cm, od strony aparatu wtyczka płaska z bolcem (REM) </w:t>
            </w:r>
          </w:p>
          <w:p w14:paraId="09CAD8EB" w14:textId="77777777" w:rsidR="003C5547" w:rsidRDefault="00056830" w:rsidP="001A7878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albo </w:t>
            </w:r>
          </w:p>
          <w:p w14:paraId="7BD2E335" w14:textId="0268CE9C" w:rsidR="001A7878" w:rsidRPr="00BA5BE4" w:rsidRDefault="00056830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 xml:space="preserve">kabel o długości 5m </w:t>
            </w:r>
            <w:r w:rsidR="001A7878" w:rsidRPr="00BA5BE4">
              <w:rPr>
                <w:rFonts w:ascii="Calibri" w:hAnsi="Calibri" w:cs="Calibri"/>
                <w:sz w:val="22"/>
                <w:szCs w:val="22"/>
              </w:rPr>
              <w:t>- 2 szt.</w:t>
            </w:r>
          </w:p>
        </w:tc>
        <w:tc>
          <w:tcPr>
            <w:tcW w:w="2266" w:type="dxa"/>
          </w:tcPr>
          <w:p w14:paraId="64635A5E" w14:textId="51414DA4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lastRenderedPageBreak/>
              <w:t xml:space="preserve">NALEŻY PODAĆ </w:t>
            </w:r>
          </w:p>
        </w:tc>
        <w:tc>
          <w:tcPr>
            <w:tcW w:w="2844" w:type="dxa"/>
          </w:tcPr>
          <w:p w14:paraId="528EBA90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0F146656" w14:textId="77777777" w:rsidTr="004427C4">
        <w:tc>
          <w:tcPr>
            <w:tcW w:w="562" w:type="dxa"/>
          </w:tcPr>
          <w:p w14:paraId="58AED9C7" w14:textId="708EC24A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3968" w:type="dxa"/>
            <w:vAlign w:val="center"/>
          </w:tcPr>
          <w:p w14:paraId="321B66DA" w14:textId="77777777" w:rsidR="003C5547" w:rsidRDefault="001A7878" w:rsidP="002D61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 xml:space="preserve">Elektroda neutralna jednorazowego użytku, dzielona po obwodzie, powierzchnia 107-112 cm2, dla dzieci i dorosłych powyżej 5kg /1 opakowanie = 100 szt./ – </w:t>
            </w:r>
            <w:r w:rsidRPr="002D612C">
              <w:rPr>
                <w:rFonts w:ascii="Calibri" w:hAnsi="Calibri" w:cs="Calibri"/>
                <w:sz w:val="22"/>
                <w:szCs w:val="22"/>
              </w:rPr>
              <w:t>1 op.</w:t>
            </w:r>
            <w:r w:rsidR="002D612C" w:rsidRPr="002D612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7185E19" w14:textId="77777777" w:rsidR="003C5547" w:rsidRPr="003C5547" w:rsidRDefault="002D612C" w:rsidP="002D612C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albo </w:t>
            </w:r>
          </w:p>
          <w:p w14:paraId="46E58FEE" w14:textId="2CDEC238" w:rsidR="001A7878" w:rsidRPr="002D612C" w:rsidRDefault="002D612C" w:rsidP="002D612C">
            <w:pPr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3C5547">
              <w:rPr>
                <w:rFonts w:ascii="Calibri" w:hAnsi="Calibri" w:cs="Calibri"/>
                <w:color w:val="auto"/>
                <w:sz w:val="22"/>
                <w:szCs w:val="22"/>
              </w:rPr>
              <w:t>elektrody neutralne jednorazowego użytku, dzielone, z pasem okalającym każdą z dwóch części, dla dorosłych i dzieci powyżej 15kg, o wymiarach 122 x 176mm, powierzchnia kontaktowa 110 cm˛, podłoże z wodoodpornej, elastycznej pianki, do każdego pakietu 5 sztuk załączone 5 naklejek z informacją o numerze serii i datą ważności elektrody, gotowe do wklejenia do protokołu pacjenta opakowanie handlowe 50szt. – 2 op</w:t>
            </w:r>
            <w:r w:rsidR="003C5547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  <w:tc>
          <w:tcPr>
            <w:tcW w:w="2266" w:type="dxa"/>
          </w:tcPr>
          <w:p w14:paraId="6FCF7D84" w14:textId="514C7BD9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060F2BEA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25C10D40" w14:textId="77777777" w:rsidTr="004427C4">
        <w:tc>
          <w:tcPr>
            <w:tcW w:w="562" w:type="dxa"/>
          </w:tcPr>
          <w:p w14:paraId="1CA698CF" w14:textId="2FC078CF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3968" w:type="dxa"/>
            <w:vAlign w:val="center"/>
          </w:tcPr>
          <w:p w14:paraId="3E40ED14" w14:textId="5817D593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Reduktor ciśnienia do argonu, z manometrem i elektrycznym miernikiem ciśnienia - 1 szt.</w:t>
            </w:r>
          </w:p>
        </w:tc>
        <w:tc>
          <w:tcPr>
            <w:tcW w:w="2266" w:type="dxa"/>
          </w:tcPr>
          <w:p w14:paraId="5BD3F4BA" w14:textId="7E38038D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6D6062F4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4A3AD6B6" w14:textId="77777777" w:rsidTr="004427C4">
        <w:tc>
          <w:tcPr>
            <w:tcW w:w="562" w:type="dxa"/>
          </w:tcPr>
          <w:p w14:paraId="7A260539" w14:textId="05E774A5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3968" w:type="dxa"/>
            <w:vAlign w:val="center"/>
          </w:tcPr>
          <w:p w14:paraId="1FA345A8" w14:textId="25694A43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Butla argonowa min. 4,8 L - szt.1</w:t>
            </w:r>
          </w:p>
        </w:tc>
        <w:tc>
          <w:tcPr>
            <w:tcW w:w="2266" w:type="dxa"/>
          </w:tcPr>
          <w:p w14:paraId="55B411E0" w14:textId="45ED429D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781EA207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2D4EC139" w14:textId="77777777" w:rsidTr="004427C4">
        <w:tc>
          <w:tcPr>
            <w:tcW w:w="562" w:type="dxa"/>
          </w:tcPr>
          <w:p w14:paraId="4E4BDACF" w14:textId="1B729072" w:rsidR="001A7878" w:rsidRPr="00BA5BE4" w:rsidRDefault="00056830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3968" w:type="dxa"/>
            <w:vAlign w:val="bottom"/>
          </w:tcPr>
          <w:p w14:paraId="4F16171B" w14:textId="28975C00" w:rsidR="001A7878" w:rsidRPr="00BA5BE4" w:rsidRDefault="001A7878" w:rsidP="00056830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Podwójny włącznik nożny do cięcia i koagulacji z dodatkowym przyciskiem umożliwiającym zmianę gniazda/trybu, z kablem dł. min. 4m, włącznik wodoodporny, zabezpieczony przed wybuchem</w:t>
            </w:r>
            <w:r w:rsidR="0005683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A5BE4">
              <w:rPr>
                <w:rFonts w:ascii="Calibri" w:hAnsi="Calibri" w:cs="Calibri"/>
                <w:sz w:val="22"/>
                <w:szCs w:val="22"/>
              </w:rPr>
              <w:t>- szt. 1</w:t>
            </w:r>
          </w:p>
        </w:tc>
        <w:tc>
          <w:tcPr>
            <w:tcW w:w="2266" w:type="dxa"/>
          </w:tcPr>
          <w:p w14:paraId="1D8153D5" w14:textId="3A216DC2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NALEŻY PODAĆ </w:t>
            </w:r>
          </w:p>
        </w:tc>
        <w:tc>
          <w:tcPr>
            <w:tcW w:w="2844" w:type="dxa"/>
          </w:tcPr>
          <w:p w14:paraId="0579D0DF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212AA157" w14:textId="77777777" w:rsidTr="001A7878">
        <w:tc>
          <w:tcPr>
            <w:tcW w:w="562" w:type="dxa"/>
          </w:tcPr>
          <w:p w14:paraId="415762C0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vAlign w:val="bottom"/>
          </w:tcPr>
          <w:p w14:paraId="50743EAF" w14:textId="251197DB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Filtr argonowy antybakteryjny jednorazowy sterylny - 50 szt.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6959EBC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04F76000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6A8C40C4" w14:textId="77777777" w:rsidTr="001A7878">
        <w:tc>
          <w:tcPr>
            <w:tcW w:w="562" w:type="dxa"/>
          </w:tcPr>
          <w:p w14:paraId="4C2B0A79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vAlign w:val="bottom"/>
          </w:tcPr>
          <w:p w14:paraId="2A3D97F4" w14:textId="2EFB7C82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Wózek pod aparaturę na czterech skrętnych kołach odprowadzających ładunki elektrostatyczne, z czego dwa koła z hamulcem, z możliwością zainstalowania butli na argon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17FB36DF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1B74CA94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1A7878" w:rsidRPr="00BA5BE4" w14:paraId="1F8D1D7E" w14:textId="77777777" w:rsidTr="001A7878">
        <w:tc>
          <w:tcPr>
            <w:tcW w:w="562" w:type="dxa"/>
          </w:tcPr>
          <w:p w14:paraId="219D9777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3968" w:type="dxa"/>
            <w:vAlign w:val="bottom"/>
          </w:tcPr>
          <w:p w14:paraId="35C8782A" w14:textId="00E459CD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sz w:val="22"/>
                <w:szCs w:val="22"/>
              </w:rPr>
              <w:t>Szkolenie personelu pracowni endoskopowej w zakresie korzystania z diatermii</w:t>
            </w:r>
          </w:p>
        </w:tc>
        <w:tc>
          <w:tcPr>
            <w:tcW w:w="2266" w:type="dxa"/>
            <w:shd w:val="clear" w:color="auto" w:fill="808080" w:themeFill="background1" w:themeFillShade="80"/>
          </w:tcPr>
          <w:p w14:paraId="66B6A51E" w14:textId="77777777" w:rsidR="001A7878" w:rsidRPr="00BA5BE4" w:rsidRDefault="001A7878" w:rsidP="001A787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  <w:shd w:val="clear" w:color="auto" w:fill="808080" w:themeFill="background1" w:themeFillShade="80"/>
          </w:tcPr>
          <w:p w14:paraId="07E96324" w14:textId="77777777" w:rsidR="001A7878" w:rsidRPr="00BA5BE4" w:rsidRDefault="001A7878" w:rsidP="001A787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96234" w:rsidRPr="00BA5BE4" w14:paraId="0181AFAE" w14:textId="77777777" w:rsidTr="00BA234F">
        <w:tc>
          <w:tcPr>
            <w:tcW w:w="9640" w:type="dxa"/>
            <w:gridSpan w:val="4"/>
          </w:tcPr>
          <w:p w14:paraId="04E93422" w14:textId="03CA9159" w:rsidR="00696234" w:rsidRPr="00BA5BE4" w:rsidRDefault="004968DE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Gwarancja</w:t>
            </w:r>
          </w:p>
        </w:tc>
      </w:tr>
      <w:tr w:rsidR="00696234" w:rsidRPr="00BA5BE4" w14:paraId="6D6A22FE" w14:textId="77777777" w:rsidTr="0014373F">
        <w:tc>
          <w:tcPr>
            <w:tcW w:w="562" w:type="dxa"/>
          </w:tcPr>
          <w:p w14:paraId="5A66333B" w14:textId="46098181" w:rsidR="00696234" w:rsidRPr="00BA5BE4" w:rsidRDefault="00977BF9" w:rsidP="00696234">
            <w:pPr>
              <w:jc w:val="center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1DC84949" w14:textId="14F244EC" w:rsidR="00696234" w:rsidRPr="00BA5BE4" w:rsidRDefault="00696234" w:rsidP="00696234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A5BE4">
              <w:rPr>
                <w:rFonts w:ascii="Calibri" w:hAnsi="Calibri" w:cs="Calibri"/>
                <w:color w:val="auto"/>
                <w:sz w:val="22"/>
                <w:szCs w:val="22"/>
              </w:rPr>
              <w:t>Gwarancja min. 24 miesiące</w:t>
            </w:r>
          </w:p>
        </w:tc>
        <w:tc>
          <w:tcPr>
            <w:tcW w:w="2266" w:type="dxa"/>
          </w:tcPr>
          <w:p w14:paraId="27B029BF" w14:textId="5613985B" w:rsidR="00696234" w:rsidRPr="00BA5BE4" w:rsidRDefault="00696234" w:rsidP="00696234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44" w:type="dxa"/>
          </w:tcPr>
          <w:p w14:paraId="2C3E4F04" w14:textId="77777777" w:rsidR="00696234" w:rsidRPr="00BA5BE4" w:rsidRDefault="00696234" w:rsidP="00696234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18321ED7" w14:textId="77777777" w:rsidR="00D438E7" w:rsidRPr="00BA5BE4" w:rsidRDefault="00D438E7" w:rsidP="00D438E7">
      <w:pPr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 w14:paraId="6273A795" w14:textId="77777777" w:rsidR="00981B6F" w:rsidRPr="00BA5BE4" w:rsidRDefault="00981B6F" w:rsidP="00981B6F">
      <w:pPr>
        <w:ind w:left="4962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BA5BE4">
        <w:rPr>
          <w:rFonts w:ascii="Calibri" w:hAnsi="Calibri" w:cs="Calibri"/>
          <w:b/>
          <w:color w:val="auto"/>
          <w:sz w:val="22"/>
          <w:szCs w:val="22"/>
        </w:rPr>
        <w:t xml:space="preserve">Niniejszy dokument należy opatrzyć </w:t>
      </w:r>
    </w:p>
    <w:p w14:paraId="4B39241F" w14:textId="41FEAE5B" w:rsidR="00BA234F" w:rsidRPr="00BA5BE4" w:rsidRDefault="00981B6F" w:rsidP="00981B6F">
      <w:pPr>
        <w:ind w:left="4962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BA5BE4">
        <w:rPr>
          <w:rFonts w:ascii="Calibri" w:hAnsi="Calibri" w:cs="Calibri"/>
          <w:b/>
          <w:color w:val="auto"/>
          <w:sz w:val="22"/>
          <w:szCs w:val="22"/>
        </w:rPr>
        <w:t>kwalifikowanym podpisem elektronicznym</w:t>
      </w:r>
    </w:p>
    <w:sectPr w:rsidR="00BA234F" w:rsidRPr="00BA5B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A55208" w16cex:dateUtc="2026-02-15T14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BC2AF" w16cid:durableId="29A5520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D96B1" w14:textId="77777777" w:rsidR="00B155D1" w:rsidRDefault="00B155D1" w:rsidP="003B214B">
      <w:r>
        <w:separator/>
      </w:r>
    </w:p>
  </w:endnote>
  <w:endnote w:type="continuationSeparator" w:id="0">
    <w:p w14:paraId="719ED6A7" w14:textId="77777777" w:rsidR="00B155D1" w:rsidRDefault="00B155D1" w:rsidP="003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6B419" w14:textId="77777777" w:rsidR="00B155D1" w:rsidRDefault="00B155D1" w:rsidP="003B214B">
      <w:r>
        <w:separator/>
      </w:r>
    </w:p>
  </w:footnote>
  <w:footnote w:type="continuationSeparator" w:id="0">
    <w:p w14:paraId="39B777E0" w14:textId="77777777" w:rsidR="00B155D1" w:rsidRDefault="00B155D1" w:rsidP="003B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ACB3" w14:textId="6E8AB97E" w:rsidR="003B214B" w:rsidRDefault="003B214B">
    <w:pPr>
      <w:pStyle w:val="Nagwek"/>
    </w:pPr>
    <w:r w:rsidRPr="001D2686">
      <w:rPr>
        <w:rFonts w:ascii="Calibri" w:eastAsia="Calibri" w:hAnsi="Calibri" w:cs="Calibri"/>
        <w:noProof/>
        <w:lang w:eastAsia="pl-PL"/>
      </w:rPr>
      <w:drawing>
        <wp:inline distT="0" distB="0" distL="0" distR="0" wp14:anchorId="5AFB0E95" wp14:editId="3FFF07E2">
          <wp:extent cx="5760720" cy="462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4B"/>
    <w:rsid w:val="00034207"/>
    <w:rsid w:val="000431BB"/>
    <w:rsid w:val="00056830"/>
    <w:rsid w:val="00063F5C"/>
    <w:rsid w:val="00077AC3"/>
    <w:rsid w:val="0009285B"/>
    <w:rsid w:val="000D3B5F"/>
    <w:rsid w:val="000F178F"/>
    <w:rsid w:val="0013720E"/>
    <w:rsid w:val="0014373F"/>
    <w:rsid w:val="00196153"/>
    <w:rsid w:val="001A7878"/>
    <w:rsid w:val="002258BA"/>
    <w:rsid w:val="00255503"/>
    <w:rsid w:val="00256475"/>
    <w:rsid w:val="0026774F"/>
    <w:rsid w:val="002D612C"/>
    <w:rsid w:val="003125A8"/>
    <w:rsid w:val="00346561"/>
    <w:rsid w:val="00355621"/>
    <w:rsid w:val="0039224E"/>
    <w:rsid w:val="003B214B"/>
    <w:rsid w:val="003C5547"/>
    <w:rsid w:val="003E0EA2"/>
    <w:rsid w:val="00473833"/>
    <w:rsid w:val="00480533"/>
    <w:rsid w:val="004968DE"/>
    <w:rsid w:val="0050683C"/>
    <w:rsid w:val="00553D57"/>
    <w:rsid w:val="00585119"/>
    <w:rsid w:val="00592DD5"/>
    <w:rsid w:val="00596B91"/>
    <w:rsid w:val="005F7E5A"/>
    <w:rsid w:val="00603FC2"/>
    <w:rsid w:val="006109FA"/>
    <w:rsid w:val="00623738"/>
    <w:rsid w:val="006353C4"/>
    <w:rsid w:val="006450D1"/>
    <w:rsid w:val="00696234"/>
    <w:rsid w:val="006A530D"/>
    <w:rsid w:val="006C2894"/>
    <w:rsid w:val="006D3E96"/>
    <w:rsid w:val="007470E0"/>
    <w:rsid w:val="007967AB"/>
    <w:rsid w:val="007C06DB"/>
    <w:rsid w:val="007E4A57"/>
    <w:rsid w:val="00802901"/>
    <w:rsid w:val="0083213C"/>
    <w:rsid w:val="0085169B"/>
    <w:rsid w:val="00860F31"/>
    <w:rsid w:val="008B1DB0"/>
    <w:rsid w:val="008C1902"/>
    <w:rsid w:val="009179D8"/>
    <w:rsid w:val="00977BF9"/>
    <w:rsid w:val="00981B6F"/>
    <w:rsid w:val="00996E53"/>
    <w:rsid w:val="009A16BD"/>
    <w:rsid w:val="009A4001"/>
    <w:rsid w:val="009B40B9"/>
    <w:rsid w:val="009C7FAB"/>
    <w:rsid w:val="00A16074"/>
    <w:rsid w:val="00A163EF"/>
    <w:rsid w:val="00B155D1"/>
    <w:rsid w:val="00B30EE5"/>
    <w:rsid w:val="00BA234F"/>
    <w:rsid w:val="00BA5BE4"/>
    <w:rsid w:val="00BE64FA"/>
    <w:rsid w:val="00BF6BB7"/>
    <w:rsid w:val="00C016BE"/>
    <w:rsid w:val="00C36330"/>
    <w:rsid w:val="00C62911"/>
    <w:rsid w:val="00C94D03"/>
    <w:rsid w:val="00D01C28"/>
    <w:rsid w:val="00D209AD"/>
    <w:rsid w:val="00D438E7"/>
    <w:rsid w:val="00D76D5E"/>
    <w:rsid w:val="00DA6BB0"/>
    <w:rsid w:val="00DB0F81"/>
    <w:rsid w:val="00DB57C3"/>
    <w:rsid w:val="00DD7A5E"/>
    <w:rsid w:val="00DE1E2D"/>
    <w:rsid w:val="00DE693D"/>
    <w:rsid w:val="00E17E21"/>
    <w:rsid w:val="00E56CF9"/>
    <w:rsid w:val="00E75354"/>
    <w:rsid w:val="00EC1BA9"/>
    <w:rsid w:val="00ED1F7E"/>
    <w:rsid w:val="00EE0321"/>
    <w:rsid w:val="00F1022B"/>
    <w:rsid w:val="00F11624"/>
    <w:rsid w:val="00F2615F"/>
    <w:rsid w:val="00F52B47"/>
    <w:rsid w:val="00F67DEE"/>
    <w:rsid w:val="00F8156B"/>
    <w:rsid w:val="00FA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FB30"/>
  <w15:chartTrackingRefBased/>
  <w15:docId w15:val="{A6B94BBA-B5BB-4783-8700-0E080FBA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214B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1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1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1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1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14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1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1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1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B214B"/>
  </w:style>
  <w:style w:type="paragraph" w:styleId="Stopka">
    <w:name w:val="footer"/>
    <w:basedOn w:val="Normalny"/>
    <w:link w:val="Stopka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B214B"/>
  </w:style>
  <w:style w:type="table" w:styleId="Tabela-Siatka">
    <w:name w:val="Table Grid"/>
    <w:basedOn w:val="Standardowy"/>
    <w:uiPriority w:val="39"/>
    <w:rsid w:val="00D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592DD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92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DD5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DD5"/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1437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40B9"/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0B9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1226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8</cp:revision>
  <dcterms:created xsi:type="dcterms:W3CDTF">2026-03-26T09:55:00Z</dcterms:created>
  <dcterms:modified xsi:type="dcterms:W3CDTF">2026-05-13T08:20:00Z</dcterms:modified>
</cp:coreProperties>
</file>